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1A6A" w14:textId="77777777" w:rsidR="00AD164C" w:rsidRDefault="00AD164C" w:rsidP="00AD164C">
      <w:pPr>
        <w:spacing w:before="120"/>
        <w:jc w:val="both"/>
        <w:rPr>
          <w:rFonts w:ascii="Arial" w:hAnsi="Arial" w:cs="Arial"/>
          <w:b/>
          <w:sz w:val="24"/>
          <w:lang w:val="en-IE"/>
        </w:rPr>
      </w:pPr>
      <w:r>
        <w:rPr>
          <w:rFonts w:ascii="Arial" w:hAnsi="Arial" w:cs="Arial"/>
          <w:b/>
          <w:sz w:val="24"/>
        </w:rPr>
        <w:t>Tender Reference:</w:t>
      </w:r>
      <w:r>
        <w:rPr>
          <w:rFonts w:ascii="Arial" w:hAnsi="Arial" w:cs="Arial"/>
          <w:b/>
        </w:rPr>
        <w:t xml:space="preserve"> BGD/DHK/Solar/TENDER/2023/004</w:t>
      </w:r>
    </w:p>
    <w:p w14:paraId="50CF1FA9" w14:textId="77777777" w:rsidR="00AD164C" w:rsidRPr="0000440A" w:rsidRDefault="00AD164C" w:rsidP="00AD164C">
      <w:pPr>
        <w:spacing w:before="120"/>
        <w:jc w:val="both"/>
        <w:rPr>
          <w:b/>
          <w:sz w:val="24"/>
          <w:lang w:val="en-IE"/>
        </w:rPr>
      </w:pPr>
    </w:p>
    <w:p w14:paraId="34FE775A" w14:textId="77777777" w:rsidR="00AD164C" w:rsidRPr="00EE2DB4" w:rsidRDefault="00AD164C" w:rsidP="00AD164C">
      <w:pPr>
        <w:rPr>
          <w:rFonts w:ascii="Calibri" w:hAnsi="Calibri" w:cs="Calibri"/>
          <w:b/>
          <w:iCs/>
          <w:sz w:val="20"/>
          <w:szCs w:val="28"/>
          <w:lang w:val="en-GB"/>
        </w:rPr>
      </w:pPr>
    </w:p>
    <w:p w14:paraId="2135932F" w14:textId="77777777" w:rsidR="00AD164C" w:rsidRPr="00560767" w:rsidRDefault="00AD164C" w:rsidP="00AD164C">
      <w:pPr>
        <w:rPr>
          <w:rFonts w:ascii="Calibri" w:hAnsi="Calibri" w:cs="Calibri"/>
          <w:b/>
          <w:iCs/>
          <w:sz w:val="30"/>
          <w:szCs w:val="28"/>
          <w:lang w:val="en-GB"/>
        </w:rPr>
      </w:pPr>
      <w:r w:rsidRPr="00560767">
        <w:rPr>
          <w:rFonts w:ascii="Calibri" w:hAnsi="Calibri" w:cs="Calibri"/>
          <w:b/>
          <w:iCs/>
          <w:sz w:val="30"/>
          <w:szCs w:val="28"/>
          <w:lang w:val="en-GB"/>
        </w:rPr>
        <w:t>Annex-2: Concern’s Standard Terms and Conditions</w:t>
      </w:r>
    </w:p>
    <w:p w14:paraId="1F5C4399" w14:textId="77777777" w:rsidR="00AD164C" w:rsidRPr="00560767" w:rsidRDefault="00AD164C" w:rsidP="00AD164C">
      <w:pPr>
        <w:jc w:val="center"/>
        <w:rPr>
          <w:rFonts w:ascii="Calibri" w:hAnsi="Calibri" w:cs="Calibri"/>
          <w:b/>
          <w:iCs/>
          <w:sz w:val="26"/>
          <w:szCs w:val="28"/>
          <w:lang w:val="en-GB"/>
        </w:rPr>
      </w:pPr>
    </w:p>
    <w:p w14:paraId="319A1009" w14:textId="77777777" w:rsidR="00AD164C" w:rsidRPr="00BD298A" w:rsidRDefault="00AD164C" w:rsidP="00AD164C">
      <w:pPr>
        <w:jc w:val="center"/>
        <w:rPr>
          <w:rFonts w:ascii="Calibri" w:hAnsi="Calibri" w:cs="Calibri"/>
          <w:b/>
          <w:sz w:val="28"/>
          <w:szCs w:val="24"/>
        </w:rPr>
      </w:pPr>
      <w:r w:rsidRPr="00BD298A">
        <w:rPr>
          <w:rFonts w:ascii="Calibri" w:hAnsi="Calibri" w:cs="Calibri"/>
          <w:b/>
          <w:sz w:val="28"/>
          <w:szCs w:val="24"/>
        </w:rPr>
        <w:t>CONCERN WORLDWIDE</w:t>
      </w:r>
    </w:p>
    <w:p w14:paraId="7E65FFBC" w14:textId="77777777" w:rsidR="00AD164C" w:rsidRPr="00560767" w:rsidRDefault="00AD164C" w:rsidP="00AD164C">
      <w:pPr>
        <w:jc w:val="center"/>
        <w:rPr>
          <w:rFonts w:ascii="Calibri" w:hAnsi="Calibri" w:cs="Calibri"/>
          <w:b/>
          <w:sz w:val="24"/>
          <w:szCs w:val="24"/>
          <w:u w:val="single"/>
        </w:rPr>
      </w:pPr>
      <w:r w:rsidRPr="00560767">
        <w:rPr>
          <w:rFonts w:ascii="Calibri" w:hAnsi="Calibri" w:cs="Calibri"/>
          <w:b/>
          <w:sz w:val="24"/>
          <w:szCs w:val="24"/>
          <w:u w:val="single"/>
        </w:rPr>
        <w:t>PROCUREMENT TERMS AND CONDITIONS</w:t>
      </w:r>
    </w:p>
    <w:p w14:paraId="2A10C0AA" w14:textId="77777777" w:rsidR="00AD164C" w:rsidRPr="00560767" w:rsidRDefault="00AD164C" w:rsidP="00AD164C">
      <w:pPr>
        <w:rPr>
          <w:rFonts w:ascii="Calibri" w:hAnsi="Calibri" w:cs="Calibri"/>
          <w:b/>
          <w:szCs w:val="24"/>
          <w:u w:val="single"/>
        </w:rPr>
      </w:pPr>
    </w:p>
    <w:p w14:paraId="5FBC0CDA" w14:textId="77777777" w:rsidR="00AD164C" w:rsidRPr="00560767" w:rsidRDefault="00AD164C" w:rsidP="00AD164C">
      <w:pPr>
        <w:jc w:val="both"/>
        <w:rPr>
          <w:rFonts w:ascii="Calibri" w:hAnsi="Calibri" w:cs="Calibri"/>
          <w:szCs w:val="24"/>
        </w:rPr>
      </w:pPr>
      <w:r w:rsidRPr="00560767">
        <w:rPr>
          <w:rFonts w:ascii="Calibri" w:hAnsi="Calibri" w:cs="Calibri"/>
          <w:szCs w:val="24"/>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4C45F1E5" w14:textId="77777777" w:rsidR="00AD164C" w:rsidRPr="00560767" w:rsidRDefault="00AD164C" w:rsidP="00AD164C">
      <w:pPr>
        <w:jc w:val="both"/>
        <w:rPr>
          <w:rFonts w:ascii="Calibri" w:hAnsi="Calibri" w:cs="Calibri"/>
          <w:szCs w:val="24"/>
        </w:rPr>
      </w:pPr>
    </w:p>
    <w:p w14:paraId="325DAAD8" w14:textId="77777777" w:rsidR="00AD164C" w:rsidRPr="00560767" w:rsidRDefault="00AD164C" w:rsidP="00AD164C">
      <w:pPr>
        <w:jc w:val="center"/>
        <w:rPr>
          <w:rFonts w:ascii="Calibri" w:hAnsi="Calibri" w:cs="Calibri"/>
          <w:b/>
          <w:sz w:val="24"/>
          <w:szCs w:val="24"/>
        </w:rPr>
      </w:pPr>
      <w:r w:rsidRPr="00560767">
        <w:rPr>
          <w:rFonts w:ascii="Calibri" w:hAnsi="Calibri" w:cs="Calibri"/>
          <w:b/>
          <w:sz w:val="24"/>
          <w:szCs w:val="24"/>
        </w:rPr>
        <w:t>GENERAL TERMS AND CONDITIONS</w:t>
      </w:r>
    </w:p>
    <w:p w14:paraId="4E6FF357" w14:textId="77777777" w:rsidR="00AD164C" w:rsidRPr="00560767" w:rsidRDefault="00AD164C" w:rsidP="00AD164C">
      <w:pPr>
        <w:jc w:val="both"/>
        <w:rPr>
          <w:rFonts w:ascii="Calibri" w:hAnsi="Calibri" w:cs="Calibri"/>
          <w:b/>
          <w:szCs w:val="24"/>
        </w:rPr>
      </w:pPr>
    </w:p>
    <w:p w14:paraId="37D72666" w14:textId="77777777" w:rsidR="00AD164C" w:rsidRPr="00560767" w:rsidRDefault="00AD164C" w:rsidP="00AD164C">
      <w:pPr>
        <w:jc w:val="both"/>
        <w:rPr>
          <w:rFonts w:ascii="Calibri" w:hAnsi="Calibri" w:cs="Calibri"/>
          <w:szCs w:val="24"/>
        </w:rPr>
      </w:pPr>
      <w:r w:rsidRPr="00560767">
        <w:rPr>
          <w:rFonts w:ascii="Calibri" w:hAnsi="Calibri" w:cs="Calibri"/>
          <w:b/>
          <w:szCs w:val="24"/>
        </w:rPr>
        <w:t>1) Price</w:t>
      </w:r>
      <w:r w:rsidRPr="00560767">
        <w:rPr>
          <w:rFonts w:ascii="Calibri" w:hAnsi="Calibri" w:cs="Calibri"/>
          <w:szCs w:val="24"/>
        </w:rPr>
        <w:t>: The prices stated on the order shall be held firm for the period and / or quantity unless specifically stated otherwise</w:t>
      </w:r>
    </w:p>
    <w:p w14:paraId="53E8F012" w14:textId="77777777" w:rsidR="00AD164C" w:rsidRPr="00560767" w:rsidRDefault="00AD164C" w:rsidP="00AD164C">
      <w:pPr>
        <w:jc w:val="both"/>
        <w:rPr>
          <w:rFonts w:ascii="Calibri" w:hAnsi="Calibri" w:cs="Calibri"/>
          <w:b/>
          <w:szCs w:val="24"/>
        </w:rPr>
      </w:pPr>
    </w:p>
    <w:p w14:paraId="2A4EB44A"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2) Source of Instructions: </w:t>
      </w:r>
      <w:r w:rsidRPr="00560767">
        <w:rPr>
          <w:rFonts w:ascii="Calibri" w:hAnsi="Calibri" w:cs="Calibri"/>
          <w:szCs w:val="24"/>
        </w:rPr>
        <w:t>The Supplier shall not seek nor accept instructions from any source external to Concern Worldwide in relation to the performance of the contract.</w:t>
      </w:r>
    </w:p>
    <w:p w14:paraId="286734E1" w14:textId="77777777" w:rsidR="00AD164C" w:rsidRPr="00560767" w:rsidRDefault="00AD164C" w:rsidP="00AD164C">
      <w:pPr>
        <w:jc w:val="both"/>
        <w:rPr>
          <w:rFonts w:ascii="Calibri" w:hAnsi="Calibri" w:cs="Calibri"/>
          <w:szCs w:val="24"/>
        </w:rPr>
      </w:pPr>
    </w:p>
    <w:p w14:paraId="1A6465D8" w14:textId="77777777" w:rsidR="00AD164C" w:rsidRPr="00560767" w:rsidRDefault="00AD164C" w:rsidP="00AD164C">
      <w:pPr>
        <w:jc w:val="both"/>
        <w:rPr>
          <w:rFonts w:ascii="Calibri" w:hAnsi="Calibri" w:cs="Calibri"/>
          <w:szCs w:val="24"/>
        </w:rPr>
      </w:pPr>
      <w:r w:rsidRPr="00560767">
        <w:rPr>
          <w:rFonts w:ascii="Calibri" w:hAnsi="Calibri" w:cs="Calibri"/>
          <w:b/>
          <w:szCs w:val="24"/>
        </w:rPr>
        <w:t>3)</w:t>
      </w:r>
      <w:r w:rsidRPr="00560767">
        <w:rPr>
          <w:rFonts w:ascii="Calibri" w:hAnsi="Calibri" w:cs="Calibri"/>
          <w:szCs w:val="24"/>
        </w:rPr>
        <w:t xml:space="preserve"> </w:t>
      </w:r>
      <w:r w:rsidRPr="00560767">
        <w:rPr>
          <w:rFonts w:ascii="Calibri" w:hAnsi="Calibri" w:cs="Calibri"/>
          <w:b/>
          <w:szCs w:val="24"/>
        </w:rPr>
        <w:t xml:space="preserve">Assignment: </w:t>
      </w:r>
      <w:r w:rsidRPr="00560767">
        <w:rPr>
          <w:rFonts w:ascii="Calibri" w:hAnsi="Calibri" w:cs="Calibri"/>
          <w:szCs w:val="24"/>
        </w:rPr>
        <w:t>The Supplier shall not assign, transfer, sublet or subcontract the contract or any part thereof without the prior written consent of the Buyer.</w:t>
      </w:r>
    </w:p>
    <w:p w14:paraId="18A3DB99" w14:textId="77777777" w:rsidR="00AD164C" w:rsidRPr="00560767" w:rsidRDefault="00AD164C" w:rsidP="00AD164C">
      <w:pPr>
        <w:jc w:val="both"/>
        <w:rPr>
          <w:rFonts w:ascii="Calibri" w:hAnsi="Calibri" w:cs="Calibri"/>
          <w:szCs w:val="24"/>
        </w:rPr>
      </w:pPr>
    </w:p>
    <w:p w14:paraId="612C4509"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4) Corruption: </w:t>
      </w:r>
      <w:r w:rsidRPr="00560767">
        <w:rPr>
          <w:rFonts w:ascii="Calibri" w:hAnsi="Calibri" w:cs="Calibri"/>
          <w:szCs w:val="24"/>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7A615CE8" w14:textId="77777777" w:rsidR="00AD164C" w:rsidRPr="00560767" w:rsidRDefault="00AD164C" w:rsidP="00AD164C">
      <w:pPr>
        <w:jc w:val="both"/>
        <w:rPr>
          <w:rFonts w:ascii="Calibri" w:hAnsi="Calibri" w:cs="Calibri"/>
          <w:szCs w:val="24"/>
        </w:rPr>
      </w:pPr>
    </w:p>
    <w:p w14:paraId="04362D0A"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5) Confidentiality : </w:t>
      </w:r>
      <w:r w:rsidRPr="00560767">
        <w:rPr>
          <w:rFonts w:ascii="Calibri" w:hAnsi="Calibri" w:cs="Calibri"/>
          <w:szCs w:val="24"/>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D6A9CBE" w14:textId="77777777" w:rsidR="00AD164C" w:rsidRPr="00560767" w:rsidRDefault="00AD164C" w:rsidP="00AD164C">
      <w:pPr>
        <w:jc w:val="both"/>
        <w:rPr>
          <w:rFonts w:ascii="Calibri" w:hAnsi="Calibri" w:cs="Calibri"/>
          <w:szCs w:val="24"/>
        </w:rPr>
      </w:pPr>
    </w:p>
    <w:p w14:paraId="6E0C0322" w14:textId="7051C7F6" w:rsidR="00AD164C" w:rsidRPr="00560767" w:rsidRDefault="00AD164C" w:rsidP="00AD164C">
      <w:pPr>
        <w:ind w:firstLine="720"/>
        <w:jc w:val="both"/>
        <w:rPr>
          <w:rFonts w:ascii="Calibri" w:hAnsi="Calibri" w:cs="Calibri"/>
          <w:szCs w:val="24"/>
        </w:rPr>
      </w:pPr>
      <w:r w:rsidRPr="00560767">
        <w:rPr>
          <w:rFonts w:ascii="Calibri" w:hAnsi="Calibri" w:cs="Calibri"/>
          <w:b/>
          <w:szCs w:val="24"/>
        </w:rPr>
        <w:t xml:space="preserve">5.1) </w:t>
      </w:r>
      <w:r w:rsidRPr="00560767">
        <w:rPr>
          <w:rFonts w:ascii="Calibri" w:hAnsi="Calibri" w:cs="Calibri"/>
          <w:szCs w:val="24"/>
        </w:rPr>
        <w:t>The Supplier</w:t>
      </w:r>
      <w:r w:rsidRPr="00560767">
        <w:rPr>
          <w:rFonts w:ascii="Calibri" w:hAnsi="Calibri" w:cs="Calibri"/>
          <w:b/>
          <w:szCs w:val="24"/>
        </w:rPr>
        <w:t xml:space="preserve"> </w:t>
      </w:r>
      <w:r w:rsidRPr="00560767">
        <w:rPr>
          <w:rFonts w:ascii="Calibri" w:hAnsi="Calibri" w:cs="Calibri"/>
          <w:szCs w:val="24"/>
        </w:rPr>
        <w:t xml:space="preserve">may not communicate at any time to any other person, government or authority external to Concern Worldwide, any information that has been compiled through association with Concern Worldwide which has not been made public except with written </w:t>
      </w:r>
      <w:r w:rsidR="00923F1B" w:rsidRPr="00560767">
        <w:rPr>
          <w:rFonts w:ascii="Calibri" w:hAnsi="Calibri" w:cs="Calibri"/>
          <w:szCs w:val="24"/>
        </w:rPr>
        <w:t>authorization</w:t>
      </w:r>
      <w:bookmarkStart w:id="0" w:name="_GoBack"/>
      <w:bookmarkEnd w:id="0"/>
      <w:r w:rsidRPr="00560767">
        <w:rPr>
          <w:rFonts w:ascii="Calibri" w:hAnsi="Calibri" w:cs="Calibri"/>
          <w:szCs w:val="24"/>
        </w:rPr>
        <w:t xml:space="preserve"> from the Buyer. These obligations do not lapse upon termination of the contract.</w:t>
      </w:r>
    </w:p>
    <w:p w14:paraId="5DE10E95" w14:textId="77777777" w:rsidR="00AD164C" w:rsidRPr="00560767" w:rsidRDefault="00AD164C" w:rsidP="00AD164C">
      <w:pPr>
        <w:jc w:val="both"/>
        <w:rPr>
          <w:rFonts w:ascii="Calibri" w:hAnsi="Calibri" w:cs="Calibri"/>
          <w:szCs w:val="24"/>
        </w:rPr>
      </w:pPr>
    </w:p>
    <w:p w14:paraId="1DF9653D" w14:textId="77777777" w:rsidR="00AD164C" w:rsidRPr="00560767" w:rsidRDefault="00AD164C" w:rsidP="00AD164C">
      <w:pPr>
        <w:jc w:val="both"/>
        <w:rPr>
          <w:rFonts w:ascii="Calibri" w:hAnsi="Calibri" w:cs="Calibri"/>
          <w:szCs w:val="24"/>
        </w:rPr>
      </w:pPr>
      <w:r w:rsidRPr="00560767">
        <w:rPr>
          <w:rFonts w:ascii="Calibri" w:hAnsi="Calibri" w:cs="Calibri"/>
          <w:b/>
          <w:szCs w:val="24"/>
        </w:rPr>
        <w:t>6)</w:t>
      </w:r>
      <w:r w:rsidRPr="00560767">
        <w:rPr>
          <w:rFonts w:ascii="Calibri" w:hAnsi="Calibri" w:cs="Calibri"/>
          <w:szCs w:val="24"/>
        </w:rPr>
        <w:t xml:space="preserve"> </w:t>
      </w:r>
      <w:r w:rsidRPr="00560767">
        <w:rPr>
          <w:rFonts w:ascii="Calibri" w:hAnsi="Calibri" w:cs="Calibri"/>
          <w:b/>
          <w:szCs w:val="24"/>
        </w:rPr>
        <w:t xml:space="preserve">Use of Emblem or Name: </w:t>
      </w:r>
      <w:r w:rsidRPr="00560767">
        <w:rPr>
          <w:rFonts w:ascii="Calibri" w:hAnsi="Calibri" w:cs="Calibri"/>
          <w:szCs w:val="24"/>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03AD9959" w14:textId="77777777" w:rsidR="00AD164C" w:rsidRPr="00560767" w:rsidRDefault="00AD164C" w:rsidP="00AD164C">
      <w:pPr>
        <w:jc w:val="both"/>
        <w:rPr>
          <w:rFonts w:ascii="Calibri" w:hAnsi="Calibri" w:cs="Calibri"/>
          <w:szCs w:val="24"/>
        </w:rPr>
      </w:pPr>
    </w:p>
    <w:p w14:paraId="35E0AA0C"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7) Observance of Law: </w:t>
      </w:r>
      <w:r w:rsidRPr="00560767">
        <w:rPr>
          <w:rFonts w:ascii="Calibri" w:hAnsi="Calibri" w:cs="Calibri"/>
          <w:szCs w:val="24"/>
        </w:rPr>
        <w:t>The Supplier shall comply with all laws, ordinances, rules and regulations bearing upon the performance of its obligations under the terms of the contract.</w:t>
      </w:r>
    </w:p>
    <w:p w14:paraId="06E8697A" w14:textId="77777777" w:rsidR="00AD164C" w:rsidRPr="00560767" w:rsidRDefault="00AD164C" w:rsidP="00AD164C">
      <w:pPr>
        <w:jc w:val="both"/>
        <w:rPr>
          <w:rFonts w:ascii="Calibri" w:hAnsi="Calibri" w:cs="Calibri"/>
          <w:szCs w:val="24"/>
        </w:rPr>
      </w:pPr>
      <w:r w:rsidRPr="00560767">
        <w:rPr>
          <w:rFonts w:ascii="Calibri" w:hAnsi="Calibri" w:cs="Calibri"/>
          <w:b/>
          <w:szCs w:val="24"/>
        </w:rPr>
        <w:lastRenderedPageBreak/>
        <w:t xml:space="preserve">8) Force Majeure: </w:t>
      </w:r>
      <w:r w:rsidRPr="00560767">
        <w:rPr>
          <w:rFonts w:ascii="Calibri" w:hAnsi="Calibri" w:cs="Calibri"/>
          <w:szCs w:val="24"/>
        </w:rPr>
        <w:t>The meaning of the term can be taken to mean acts of God, war (declared or not), invasion, revolution, insurrection or acts similar in nature or force.</w:t>
      </w:r>
    </w:p>
    <w:p w14:paraId="1D231C01" w14:textId="77777777" w:rsidR="00AD164C" w:rsidRPr="00560767" w:rsidRDefault="00AD164C" w:rsidP="00AD164C">
      <w:pPr>
        <w:jc w:val="both"/>
        <w:rPr>
          <w:rFonts w:ascii="Calibri" w:hAnsi="Calibri" w:cs="Calibri"/>
          <w:szCs w:val="24"/>
        </w:rPr>
      </w:pPr>
    </w:p>
    <w:p w14:paraId="66F60C0E" w14:textId="77777777" w:rsidR="00AD164C" w:rsidRPr="00560767" w:rsidRDefault="00AD164C" w:rsidP="00AD164C">
      <w:pPr>
        <w:ind w:firstLine="720"/>
        <w:jc w:val="both"/>
        <w:rPr>
          <w:rFonts w:ascii="Calibri" w:hAnsi="Calibri" w:cs="Calibri"/>
          <w:szCs w:val="24"/>
        </w:rPr>
      </w:pPr>
      <w:r w:rsidRPr="00560767">
        <w:rPr>
          <w:rFonts w:ascii="Calibri" w:hAnsi="Calibri" w:cs="Calibri"/>
          <w:b/>
          <w:szCs w:val="24"/>
        </w:rPr>
        <w:t xml:space="preserve">8.1) </w:t>
      </w:r>
      <w:r w:rsidRPr="00560767">
        <w:rPr>
          <w:rFonts w:ascii="Calibri" w:hAnsi="Calibri" w:cs="Calibri"/>
          <w:szCs w:val="24"/>
        </w:rPr>
        <w:t xml:space="preserve">In the event of and as soon as possible after the occurrence of any cause deemed </w:t>
      </w:r>
      <w:r w:rsidRPr="00560767">
        <w:rPr>
          <w:rFonts w:ascii="Calibri" w:hAnsi="Calibri" w:cs="Calibri"/>
          <w:i/>
          <w:szCs w:val="24"/>
        </w:rPr>
        <w:t xml:space="preserve">force majeure, </w:t>
      </w:r>
      <w:r w:rsidRPr="00560767">
        <w:rPr>
          <w:rFonts w:ascii="Calibri" w:hAnsi="Calibri" w:cs="Calibri"/>
          <w:szCs w:val="24"/>
        </w:rPr>
        <w:t>the Supplier must inform the</w:t>
      </w:r>
      <w:r w:rsidRPr="00560767">
        <w:rPr>
          <w:rFonts w:ascii="Calibri" w:hAnsi="Calibri" w:cs="Calibri"/>
          <w:i/>
          <w:szCs w:val="24"/>
        </w:rPr>
        <w:t xml:space="preserve"> </w:t>
      </w:r>
      <w:r w:rsidRPr="00560767">
        <w:rPr>
          <w:rFonts w:ascii="Calibri" w:hAnsi="Calibri" w:cs="Calibri"/>
          <w:szCs w:val="24"/>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39700C" w14:textId="77777777" w:rsidR="00AD164C" w:rsidRPr="00560767" w:rsidRDefault="00AD164C" w:rsidP="00AD164C">
      <w:pPr>
        <w:jc w:val="both"/>
        <w:rPr>
          <w:rFonts w:ascii="Calibri" w:hAnsi="Calibri" w:cs="Calibri"/>
          <w:szCs w:val="24"/>
        </w:rPr>
      </w:pPr>
    </w:p>
    <w:p w14:paraId="1E8C329C" w14:textId="77777777" w:rsidR="00AD164C" w:rsidRPr="00560767" w:rsidRDefault="00AD164C" w:rsidP="00AD164C">
      <w:pPr>
        <w:ind w:firstLine="720"/>
        <w:jc w:val="both"/>
        <w:rPr>
          <w:rFonts w:ascii="Calibri" w:hAnsi="Calibri" w:cs="Calibri"/>
          <w:szCs w:val="24"/>
        </w:rPr>
      </w:pPr>
      <w:r w:rsidRPr="00560767">
        <w:rPr>
          <w:rFonts w:ascii="Calibri" w:hAnsi="Calibri" w:cs="Calibri"/>
          <w:b/>
          <w:szCs w:val="24"/>
        </w:rPr>
        <w:t>8.2)</w:t>
      </w:r>
      <w:r w:rsidRPr="00560767">
        <w:rPr>
          <w:rFonts w:ascii="Calibri" w:hAnsi="Calibri" w:cs="Calibri"/>
          <w:szCs w:val="24"/>
        </w:rPr>
        <w:t xml:space="preserve"> If the Supplier is permanently rendered incapable in whole or part by reason of </w:t>
      </w:r>
      <w:r w:rsidRPr="00560767">
        <w:rPr>
          <w:rFonts w:ascii="Calibri" w:hAnsi="Calibri" w:cs="Calibri"/>
          <w:i/>
          <w:szCs w:val="24"/>
        </w:rPr>
        <w:t>force majeure</w:t>
      </w:r>
      <w:r w:rsidRPr="00560767">
        <w:rPr>
          <w:rFonts w:ascii="Calibri" w:hAnsi="Calibri" w:cs="Calibri"/>
          <w:szCs w:val="24"/>
        </w:rPr>
        <w:t xml:space="preserve"> to complete its obligations and responsibilities under the contract then the Buyer will have the right to suspend or terminate the contract on the same terms and conditions laid out in section 9, Cancellation.</w:t>
      </w:r>
    </w:p>
    <w:p w14:paraId="037E51A2" w14:textId="77777777" w:rsidR="00AD164C" w:rsidRPr="00560767" w:rsidRDefault="00AD164C" w:rsidP="00AD164C">
      <w:pPr>
        <w:jc w:val="both"/>
        <w:rPr>
          <w:rFonts w:ascii="Calibri" w:hAnsi="Calibri" w:cs="Calibri"/>
          <w:szCs w:val="24"/>
        </w:rPr>
      </w:pPr>
    </w:p>
    <w:p w14:paraId="200E67DB"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9) Cancellation: </w:t>
      </w:r>
      <w:r w:rsidRPr="00560767">
        <w:rPr>
          <w:rFonts w:ascii="Calibri" w:hAnsi="Calibri" w:cs="Calibri"/>
          <w:szCs w:val="24"/>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63B2F248" w14:textId="77777777" w:rsidR="00AD164C" w:rsidRPr="00560767" w:rsidRDefault="00AD164C" w:rsidP="00AD164C">
      <w:pPr>
        <w:jc w:val="both"/>
        <w:rPr>
          <w:rFonts w:ascii="Calibri" w:hAnsi="Calibri" w:cs="Calibri"/>
          <w:szCs w:val="24"/>
        </w:rPr>
      </w:pPr>
    </w:p>
    <w:p w14:paraId="6305970F" w14:textId="77777777" w:rsidR="00AD164C" w:rsidRPr="00560767" w:rsidRDefault="00AD164C" w:rsidP="00AD164C">
      <w:pPr>
        <w:ind w:firstLine="720"/>
        <w:jc w:val="both"/>
        <w:rPr>
          <w:rFonts w:ascii="Calibri" w:hAnsi="Calibri" w:cs="Calibri"/>
          <w:szCs w:val="24"/>
        </w:rPr>
      </w:pPr>
      <w:r w:rsidRPr="00560767">
        <w:rPr>
          <w:rFonts w:ascii="Calibri" w:hAnsi="Calibri" w:cs="Calibri"/>
          <w:b/>
          <w:szCs w:val="24"/>
        </w:rPr>
        <w:t xml:space="preserve">9.1) </w:t>
      </w:r>
      <w:r w:rsidRPr="00560767">
        <w:rPr>
          <w:rFonts w:ascii="Calibri" w:hAnsi="Calibri" w:cs="Calibri"/>
          <w:szCs w:val="24"/>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688111A8" w14:textId="77777777" w:rsidR="00AD164C" w:rsidRPr="00560767" w:rsidRDefault="00AD164C" w:rsidP="00AD164C">
      <w:pPr>
        <w:jc w:val="both"/>
        <w:rPr>
          <w:rFonts w:ascii="Calibri" w:hAnsi="Calibri" w:cs="Calibri"/>
          <w:szCs w:val="24"/>
        </w:rPr>
      </w:pPr>
    </w:p>
    <w:p w14:paraId="3A8F59DC"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10) Warranty: </w:t>
      </w:r>
      <w:r w:rsidRPr="00560767">
        <w:rPr>
          <w:rFonts w:ascii="Calibri" w:hAnsi="Calibri" w:cs="Calibri"/>
          <w:szCs w:val="24"/>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2877221E" w14:textId="77777777" w:rsidR="00AD164C" w:rsidRPr="00560767" w:rsidRDefault="00AD164C" w:rsidP="00AD164C">
      <w:pPr>
        <w:jc w:val="both"/>
        <w:rPr>
          <w:rFonts w:ascii="Calibri" w:hAnsi="Calibri" w:cs="Calibri"/>
          <w:szCs w:val="24"/>
        </w:rPr>
      </w:pPr>
    </w:p>
    <w:p w14:paraId="7D64A087" w14:textId="77777777" w:rsidR="00AD164C" w:rsidRPr="00560767" w:rsidRDefault="00AD164C" w:rsidP="00AD164C">
      <w:pPr>
        <w:jc w:val="both"/>
        <w:rPr>
          <w:rFonts w:ascii="Calibri" w:hAnsi="Calibri" w:cs="Calibri"/>
          <w:szCs w:val="24"/>
        </w:rPr>
      </w:pPr>
      <w:r w:rsidRPr="00560767">
        <w:rPr>
          <w:rFonts w:ascii="Calibri" w:hAnsi="Calibri" w:cs="Calibri"/>
          <w:b/>
          <w:szCs w:val="24"/>
        </w:rPr>
        <w:t>11) Inspection and Test:</w:t>
      </w:r>
      <w:r w:rsidRPr="00560767">
        <w:rPr>
          <w:rFonts w:ascii="Calibri" w:hAnsi="Calibri" w:cs="Calibri"/>
          <w:szCs w:val="24"/>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186F4DC3" w14:textId="77777777" w:rsidR="00AD164C" w:rsidRPr="00560767" w:rsidRDefault="00AD164C" w:rsidP="00AD164C">
      <w:pPr>
        <w:jc w:val="both"/>
        <w:rPr>
          <w:rFonts w:ascii="Calibri" w:hAnsi="Calibri" w:cs="Calibri"/>
          <w:szCs w:val="24"/>
        </w:rPr>
      </w:pPr>
    </w:p>
    <w:p w14:paraId="0106E8EB"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12) Changes: </w:t>
      </w:r>
      <w:r w:rsidRPr="00560767">
        <w:rPr>
          <w:rFonts w:ascii="Calibri" w:hAnsi="Calibri" w:cs="Calibri"/>
          <w:szCs w:val="24"/>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01221FE5"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13) Export Licence: </w:t>
      </w:r>
      <w:r w:rsidRPr="00560767">
        <w:rPr>
          <w:rFonts w:ascii="Calibri" w:hAnsi="Calibri" w:cs="Calibri"/>
          <w:szCs w:val="24"/>
        </w:rPr>
        <w:t>If an export licence or licences are required for the goods, the Supplier has the responsibility to obtain that licence or licences.</w:t>
      </w:r>
    </w:p>
    <w:p w14:paraId="152E413A" w14:textId="77777777" w:rsidR="00AD164C" w:rsidRPr="00560767" w:rsidRDefault="00AD164C" w:rsidP="00AD164C">
      <w:pPr>
        <w:jc w:val="both"/>
        <w:rPr>
          <w:rFonts w:ascii="Calibri" w:hAnsi="Calibri" w:cs="Calibri"/>
          <w:szCs w:val="24"/>
        </w:rPr>
      </w:pPr>
    </w:p>
    <w:p w14:paraId="2A89136A" w14:textId="77777777" w:rsidR="00AD164C" w:rsidRPr="00560767" w:rsidRDefault="00AD164C" w:rsidP="00AD164C">
      <w:pPr>
        <w:jc w:val="both"/>
        <w:rPr>
          <w:rFonts w:ascii="Calibri" w:hAnsi="Calibri" w:cs="Calibri"/>
          <w:szCs w:val="24"/>
        </w:rPr>
      </w:pPr>
      <w:r w:rsidRPr="00560767">
        <w:rPr>
          <w:rFonts w:ascii="Calibri" w:hAnsi="Calibri" w:cs="Calibri"/>
          <w:b/>
          <w:szCs w:val="24"/>
        </w:rPr>
        <w:lastRenderedPageBreak/>
        <w:t xml:space="preserve">14) Payment Terms: </w:t>
      </w:r>
      <w:r w:rsidRPr="00560767">
        <w:rPr>
          <w:rFonts w:ascii="Calibri" w:hAnsi="Calibri" w:cs="Calibri"/>
          <w:szCs w:val="24"/>
        </w:rPr>
        <w:t>Unless otherwise agreed, payment terms will be net 30 days from receipt of a correctly prepared invoice.</w:t>
      </w:r>
    </w:p>
    <w:p w14:paraId="67BAA3AF" w14:textId="77777777" w:rsidR="00AD164C" w:rsidRPr="00560767" w:rsidRDefault="00AD164C" w:rsidP="00AD164C">
      <w:pPr>
        <w:jc w:val="both"/>
        <w:rPr>
          <w:rFonts w:ascii="Calibri" w:hAnsi="Calibri" w:cs="Calibri"/>
          <w:szCs w:val="24"/>
        </w:rPr>
      </w:pPr>
    </w:p>
    <w:p w14:paraId="7E264E6B"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15) Ethics: </w:t>
      </w:r>
      <w:r w:rsidRPr="00560767">
        <w:rPr>
          <w:rFonts w:ascii="Calibri" w:hAnsi="Calibri" w:cs="Calibri"/>
          <w:szCs w:val="24"/>
        </w:rPr>
        <w:t xml:space="preserve">The Conduct to which Concern expects all of its suppliers to respect is as follows;  </w:t>
      </w:r>
    </w:p>
    <w:p w14:paraId="1E9B5F4D" w14:textId="77777777" w:rsidR="00AD164C" w:rsidRPr="00560767" w:rsidRDefault="00AD164C" w:rsidP="00AD164C">
      <w:pPr>
        <w:jc w:val="both"/>
        <w:rPr>
          <w:rFonts w:ascii="Calibri" w:hAnsi="Calibri" w:cs="Calibri"/>
          <w:szCs w:val="24"/>
        </w:rPr>
      </w:pPr>
    </w:p>
    <w:p w14:paraId="49A3CD56"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Suppliers must adhere to International Labour Organisation (ILO) labour conventions, particularly international labour standards, social protection and work opportunities for all.</w:t>
      </w:r>
    </w:p>
    <w:p w14:paraId="2C093735"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Employment is freely chosen.</w:t>
      </w:r>
    </w:p>
    <w:p w14:paraId="7897B35C"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The rights of staff to freedom of association and to collective bargaining are respected.</w:t>
      </w:r>
    </w:p>
    <w:p w14:paraId="6EC8B8B8"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Working conditions are safe and hygienic.</w:t>
      </w:r>
    </w:p>
    <w:p w14:paraId="2563650E"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 xml:space="preserve">No exploitation of children is tolerated. </w:t>
      </w:r>
    </w:p>
    <w:p w14:paraId="71288773"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Wages paid are adequate to cover the cost of a reasonable living.</w:t>
      </w:r>
    </w:p>
    <w:p w14:paraId="3AE13DEA"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Working hours are not excessive.</w:t>
      </w:r>
    </w:p>
    <w:p w14:paraId="6E110CA7"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No discrimination is practiced.</w:t>
      </w:r>
    </w:p>
    <w:p w14:paraId="1F1F49EC"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Regular employment is provided.</w:t>
      </w:r>
    </w:p>
    <w:p w14:paraId="0E63A1E7" w14:textId="77777777" w:rsidR="00AD164C" w:rsidRPr="00560767" w:rsidRDefault="00AD164C" w:rsidP="00AD164C">
      <w:pPr>
        <w:numPr>
          <w:ilvl w:val="0"/>
          <w:numId w:val="2"/>
        </w:numPr>
        <w:jc w:val="both"/>
        <w:rPr>
          <w:rFonts w:ascii="Calibri" w:hAnsi="Calibri" w:cs="Calibri"/>
          <w:szCs w:val="24"/>
          <w:lang w:val="en"/>
        </w:rPr>
      </w:pPr>
      <w:r w:rsidRPr="00560767">
        <w:rPr>
          <w:rFonts w:ascii="Calibri" w:hAnsi="Calibri" w:cs="Calibri"/>
          <w:szCs w:val="24"/>
        </w:rPr>
        <w:t>No harsh or inhumane treatment of staff is tolerated.</w:t>
      </w:r>
    </w:p>
    <w:p w14:paraId="1F46D31E" w14:textId="77777777" w:rsidR="00AD164C" w:rsidRPr="00560767" w:rsidRDefault="00AD164C" w:rsidP="00AD164C">
      <w:pPr>
        <w:numPr>
          <w:ilvl w:val="0"/>
          <w:numId w:val="2"/>
        </w:numPr>
        <w:jc w:val="both"/>
        <w:rPr>
          <w:rFonts w:ascii="Calibri" w:hAnsi="Calibri" w:cs="Calibri"/>
          <w:szCs w:val="24"/>
          <w:lang w:val="en"/>
        </w:rPr>
      </w:pPr>
      <w:r w:rsidRPr="00560767">
        <w:rPr>
          <w:rFonts w:ascii="Calibri" w:hAnsi="Calibri" w:cs="Calibri"/>
          <w:szCs w:val="24"/>
        </w:rPr>
        <w:t>Local labour laws are complied with.</w:t>
      </w:r>
    </w:p>
    <w:p w14:paraId="7B1DE236" w14:textId="77777777" w:rsidR="00AD164C" w:rsidRPr="00560767" w:rsidRDefault="00AD164C" w:rsidP="00AD164C">
      <w:pPr>
        <w:numPr>
          <w:ilvl w:val="0"/>
          <w:numId w:val="2"/>
        </w:numPr>
        <w:jc w:val="both"/>
        <w:rPr>
          <w:rFonts w:ascii="Calibri" w:hAnsi="Calibri" w:cs="Calibri"/>
          <w:szCs w:val="24"/>
        </w:rPr>
      </w:pPr>
      <w:r w:rsidRPr="00560767">
        <w:rPr>
          <w:rFonts w:ascii="Calibri" w:hAnsi="Calibri" w:cs="Calibri"/>
          <w:szCs w:val="24"/>
        </w:rPr>
        <w:t>Social rights are respected</w:t>
      </w:r>
    </w:p>
    <w:p w14:paraId="447C3A49" w14:textId="77777777" w:rsidR="00AD164C" w:rsidRPr="00560767" w:rsidRDefault="00AD164C" w:rsidP="00AD164C">
      <w:pPr>
        <w:jc w:val="both"/>
        <w:rPr>
          <w:rFonts w:ascii="Calibri" w:hAnsi="Calibri" w:cs="Calibri"/>
          <w:szCs w:val="24"/>
        </w:rPr>
      </w:pPr>
    </w:p>
    <w:p w14:paraId="6CD4E858" w14:textId="77777777" w:rsidR="00AD164C" w:rsidRPr="00560767" w:rsidRDefault="00AD164C" w:rsidP="00AD164C">
      <w:pPr>
        <w:jc w:val="both"/>
        <w:rPr>
          <w:rFonts w:ascii="Calibri" w:hAnsi="Calibri" w:cs="Calibri"/>
          <w:szCs w:val="24"/>
        </w:rPr>
      </w:pPr>
      <w:r w:rsidRPr="00560767">
        <w:rPr>
          <w:rFonts w:ascii="Calibri" w:hAnsi="Calibri" w:cs="Calibri"/>
          <w:szCs w:val="24"/>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3EE27267" w14:textId="77777777" w:rsidR="00AD164C" w:rsidRPr="00560767" w:rsidRDefault="00AD164C" w:rsidP="00AD164C">
      <w:pPr>
        <w:ind w:left="360"/>
        <w:rPr>
          <w:rFonts w:ascii="Calibri" w:hAnsi="Calibri" w:cs="Calibri"/>
          <w:szCs w:val="24"/>
          <w:lang w:val="en"/>
        </w:rPr>
      </w:pPr>
    </w:p>
    <w:p w14:paraId="104BABC4" w14:textId="77777777" w:rsidR="00AD164C" w:rsidRPr="00560767" w:rsidRDefault="00AD164C" w:rsidP="00AD164C">
      <w:pPr>
        <w:ind w:firstLine="360"/>
        <w:rPr>
          <w:rFonts w:ascii="Calibri" w:hAnsi="Calibri" w:cs="Calibri"/>
          <w:szCs w:val="24"/>
          <w:lang w:val="en"/>
        </w:rPr>
      </w:pPr>
      <w:r w:rsidRPr="00560767">
        <w:rPr>
          <w:rFonts w:ascii="Calibri" w:hAnsi="Calibri" w:cs="Calibri"/>
          <w:b/>
          <w:bCs/>
          <w:szCs w:val="24"/>
          <w:lang w:val="en"/>
        </w:rPr>
        <w:t xml:space="preserve">15.1) </w:t>
      </w:r>
      <w:r w:rsidRPr="00560767">
        <w:rPr>
          <w:rFonts w:ascii="Calibri" w:hAnsi="Calibri" w:cs="Calibri"/>
          <w:bCs/>
          <w:szCs w:val="24"/>
          <w:lang w:val="en"/>
        </w:rPr>
        <w:t xml:space="preserve">Environmental Standards - </w:t>
      </w:r>
      <w:r w:rsidRPr="00560767">
        <w:rPr>
          <w:rFonts w:ascii="Calibri" w:hAnsi="Calibri" w:cs="Calibri"/>
          <w:szCs w:val="24"/>
          <w:lang w:val="en"/>
        </w:rPr>
        <w:t>Suppliers should as a minimum, comply with all statutory and other legal requirements relating to environmental impacts of their business. Areas which should be considered are:</w:t>
      </w:r>
    </w:p>
    <w:p w14:paraId="42094995" w14:textId="77777777" w:rsidR="00AD164C" w:rsidRPr="00560767" w:rsidRDefault="00AD164C" w:rsidP="00AD164C">
      <w:pPr>
        <w:numPr>
          <w:ilvl w:val="0"/>
          <w:numId w:val="3"/>
        </w:numPr>
        <w:rPr>
          <w:rFonts w:ascii="Calibri" w:hAnsi="Calibri" w:cs="Calibri"/>
          <w:szCs w:val="24"/>
          <w:lang w:val="en"/>
        </w:rPr>
      </w:pPr>
      <w:r w:rsidRPr="00560767">
        <w:rPr>
          <w:rFonts w:ascii="Calibri" w:hAnsi="Calibri" w:cs="Calibri"/>
          <w:bCs/>
          <w:szCs w:val="24"/>
          <w:lang w:val="en"/>
        </w:rPr>
        <w:t>Waste Management</w:t>
      </w:r>
      <w:r w:rsidRPr="00560767">
        <w:rPr>
          <w:rFonts w:ascii="Calibri" w:hAnsi="Calibri" w:cs="Calibri"/>
          <w:szCs w:val="24"/>
          <w:lang w:val="en"/>
        </w:rPr>
        <w:t xml:space="preserve">. </w:t>
      </w:r>
    </w:p>
    <w:p w14:paraId="7958A8A0" w14:textId="77777777" w:rsidR="00AD164C" w:rsidRPr="00560767" w:rsidRDefault="00AD164C" w:rsidP="00AD164C">
      <w:pPr>
        <w:numPr>
          <w:ilvl w:val="0"/>
          <w:numId w:val="3"/>
        </w:numPr>
        <w:rPr>
          <w:rFonts w:ascii="Calibri" w:hAnsi="Calibri" w:cs="Calibri"/>
          <w:szCs w:val="24"/>
          <w:lang w:val="en"/>
        </w:rPr>
      </w:pPr>
      <w:r w:rsidRPr="00560767">
        <w:rPr>
          <w:rFonts w:ascii="Calibri" w:hAnsi="Calibri" w:cs="Calibri"/>
          <w:bCs/>
          <w:szCs w:val="24"/>
          <w:lang w:val="en"/>
        </w:rPr>
        <w:t>Packaging and Paper</w:t>
      </w:r>
      <w:r w:rsidRPr="00560767">
        <w:rPr>
          <w:rFonts w:ascii="Calibri" w:hAnsi="Calibri" w:cs="Calibri"/>
          <w:szCs w:val="24"/>
          <w:lang w:val="en"/>
        </w:rPr>
        <w:t xml:space="preserve"> </w:t>
      </w:r>
    </w:p>
    <w:p w14:paraId="5949F79D" w14:textId="77777777" w:rsidR="00AD164C" w:rsidRPr="00560767" w:rsidRDefault="00AD164C" w:rsidP="00AD164C">
      <w:pPr>
        <w:numPr>
          <w:ilvl w:val="0"/>
          <w:numId w:val="3"/>
        </w:numPr>
        <w:rPr>
          <w:rFonts w:ascii="Calibri" w:hAnsi="Calibri" w:cs="Calibri"/>
          <w:szCs w:val="24"/>
          <w:lang w:val="en"/>
        </w:rPr>
      </w:pPr>
      <w:r w:rsidRPr="00560767">
        <w:rPr>
          <w:rFonts w:ascii="Calibri" w:hAnsi="Calibri" w:cs="Calibri"/>
          <w:bCs/>
          <w:szCs w:val="24"/>
          <w:lang w:val="en"/>
        </w:rPr>
        <w:t>Conservation</w:t>
      </w:r>
      <w:r w:rsidRPr="00560767">
        <w:rPr>
          <w:rFonts w:ascii="Calibri" w:hAnsi="Calibri" w:cs="Calibri"/>
          <w:szCs w:val="24"/>
          <w:lang w:val="en"/>
        </w:rPr>
        <w:t xml:space="preserve"> </w:t>
      </w:r>
    </w:p>
    <w:p w14:paraId="05AD14AF" w14:textId="77777777" w:rsidR="00AD164C" w:rsidRPr="00560767" w:rsidRDefault="00AD164C" w:rsidP="00AD164C">
      <w:pPr>
        <w:numPr>
          <w:ilvl w:val="0"/>
          <w:numId w:val="3"/>
        </w:numPr>
        <w:rPr>
          <w:rFonts w:ascii="Calibri" w:hAnsi="Calibri" w:cs="Calibri"/>
          <w:szCs w:val="24"/>
          <w:lang w:val="en"/>
        </w:rPr>
      </w:pPr>
      <w:r w:rsidRPr="00560767">
        <w:rPr>
          <w:rFonts w:ascii="Calibri" w:hAnsi="Calibri" w:cs="Calibri"/>
          <w:szCs w:val="24"/>
          <w:lang w:val="en"/>
        </w:rPr>
        <w:t>E</w:t>
      </w:r>
      <w:r w:rsidRPr="00560767">
        <w:rPr>
          <w:rFonts w:ascii="Calibri" w:hAnsi="Calibri" w:cs="Calibri"/>
          <w:bCs/>
          <w:szCs w:val="24"/>
          <w:lang w:val="en"/>
        </w:rPr>
        <w:t>nergy Use</w:t>
      </w:r>
      <w:r w:rsidRPr="00560767">
        <w:rPr>
          <w:rFonts w:ascii="Calibri" w:hAnsi="Calibri" w:cs="Calibri"/>
          <w:szCs w:val="24"/>
          <w:lang w:val="en"/>
        </w:rPr>
        <w:t xml:space="preserve"> </w:t>
      </w:r>
    </w:p>
    <w:p w14:paraId="5BFF3E76" w14:textId="77777777" w:rsidR="00AD164C" w:rsidRPr="00560767" w:rsidRDefault="00AD164C" w:rsidP="00AD164C">
      <w:pPr>
        <w:numPr>
          <w:ilvl w:val="0"/>
          <w:numId w:val="3"/>
        </w:numPr>
        <w:rPr>
          <w:rFonts w:ascii="Calibri" w:hAnsi="Calibri" w:cs="Calibri"/>
          <w:szCs w:val="24"/>
          <w:lang w:val="en"/>
        </w:rPr>
      </w:pPr>
      <w:r w:rsidRPr="00560767">
        <w:rPr>
          <w:rFonts w:ascii="Calibri" w:hAnsi="Calibri" w:cs="Calibri"/>
          <w:bCs/>
          <w:szCs w:val="24"/>
          <w:lang w:val="en"/>
        </w:rPr>
        <w:t>Sustainability</w:t>
      </w:r>
      <w:r w:rsidRPr="00560767">
        <w:rPr>
          <w:rFonts w:ascii="Calibri" w:hAnsi="Calibri" w:cs="Calibri"/>
          <w:szCs w:val="24"/>
          <w:lang w:val="en"/>
        </w:rPr>
        <w:t xml:space="preserve"> </w:t>
      </w:r>
    </w:p>
    <w:p w14:paraId="6A0C1A3E" w14:textId="77777777" w:rsidR="00AD164C" w:rsidRPr="00560767" w:rsidRDefault="00AD164C" w:rsidP="00AD164C">
      <w:pPr>
        <w:jc w:val="both"/>
        <w:rPr>
          <w:rFonts w:ascii="Calibri" w:hAnsi="Calibri" w:cs="Calibri"/>
          <w:szCs w:val="24"/>
        </w:rPr>
      </w:pPr>
    </w:p>
    <w:p w14:paraId="6D57B382"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16) Rights of Concern Worldwide: </w:t>
      </w:r>
      <w:r w:rsidRPr="00560767">
        <w:rPr>
          <w:rFonts w:ascii="Calibri" w:hAnsi="Calibri" w:cs="Calibri"/>
          <w:szCs w:val="24"/>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588E6D26" w14:textId="77777777" w:rsidR="00AD164C" w:rsidRPr="00560767" w:rsidRDefault="00AD164C" w:rsidP="00AD164C">
      <w:pPr>
        <w:jc w:val="both"/>
        <w:rPr>
          <w:rFonts w:ascii="Calibri" w:hAnsi="Calibri" w:cs="Calibri"/>
          <w:szCs w:val="24"/>
        </w:rPr>
      </w:pPr>
    </w:p>
    <w:p w14:paraId="6AFE2C6F" w14:textId="77777777" w:rsidR="00AD164C" w:rsidRPr="00560767" w:rsidRDefault="00AD164C" w:rsidP="00AD164C">
      <w:pPr>
        <w:numPr>
          <w:ilvl w:val="0"/>
          <w:numId w:val="1"/>
        </w:numPr>
        <w:rPr>
          <w:rFonts w:ascii="Calibri" w:hAnsi="Calibri" w:cs="Calibri"/>
          <w:szCs w:val="24"/>
        </w:rPr>
      </w:pPr>
      <w:r w:rsidRPr="00560767">
        <w:rPr>
          <w:rFonts w:ascii="Calibri" w:hAnsi="Calibri" w:cs="Calibri"/>
          <w:szCs w:val="24"/>
        </w:rPr>
        <w:t>Procure all or part of the goods from an alternate source, in which event the Buyer may hold the Supplier liable for additional costs incurred.</w:t>
      </w:r>
    </w:p>
    <w:p w14:paraId="33FB922A" w14:textId="77777777" w:rsidR="00AD164C" w:rsidRPr="00560767" w:rsidRDefault="00AD164C" w:rsidP="00AD164C">
      <w:pPr>
        <w:numPr>
          <w:ilvl w:val="0"/>
          <w:numId w:val="1"/>
        </w:numPr>
        <w:rPr>
          <w:rFonts w:ascii="Calibri" w:hAnsi="Calibri" w:cs="Calibri"/>
          <w:szCs w:val="24"/>
        </w:rPr>
      </w:pPr>
      <w:r w:rsidRPr="00560767">
        <w:rPr>
          <w:rFonts w:ascii="Calibri" w:hAnsi="Calibri" w:cs="Calibri"/>
          <w:szCs w:val="24"/>
        </w:rPr>
        <w:t>Refuse to accept all or part of the goods.</w:t>
      </w:r>
    </w:p>
    <w:p w14:paraId="55232834" w14:textId="77777777" w:rsidR="00AD164C" w:rsidRPr="008A525E" w:rsidRDefault="00AD164C" w:rsidP="00AD164C">
      <w:pPr>
        <w:numPr>
          <w:ilvl w:val="0"/>
          <w:numId w:val="1"/>
        </w:numPr>
        <w:rPr>
          <w:rFonts w:ascii="Calibri" w:hAnsi="Calibri" w:cs="Calibri"/>
          <w:szCs w:val="24"/>
        </w:rPr>
      </w:pPr>
      <w:r w:rsidRPr="00560767">
        <w:rPr>
          <w:rFonts w:ascii="Calibri" w:hAnsi="Calibri" w:cs="Calibri"/>
          <w:szCs w:val="24"/>
        </w:rPr>
        <w:t>Terminate the contract.</w:t>
      </w:r>
    </w:p>
    <w:p w14:paraId="40CA2FA7" w14:textId="77777777" w:rsidR="00AD164C" w:rsidRPr="00560767" w:rsidRDefault="00AD164C" w:rsidP="00AD164C">
      <w:pPr>
        <w:rPr>
          <w:rFonts w:ascii="Calibri" w:hAnsi="Calibri" w:cs="Calibri"/>
          <w:szCs w:val="24"/>
        </w:rPr>
      </w:pPr>
      <w:r w:rsidRPr="00560767">
        <w:rPr>
          <w:rFonts w:ascii="Calibri" w:hAnsi="Calibri" w:cs="Calibri"/>
          <w:b/>
          <w:szCs w:val="24"/>
        </w:rPr>
        <w:t xml:space="preserve">16.1) </w:t>
      </w:r>
      <w:r w:rsidRPr="00560767">
        <w:rPr>
          <w:rFonts w:ascii="Calibri" w:hAnsi="Calibri" w:cs="Calibri"/>
          <w:szCs w:val="24"/>
        </w:rPr>
        <w:t>The contract will be terminated in the event of corrupt, fraudulent, collusive and/or coercive practices and the European Community will be informed where such practices may affect their financial interests.</w:t>
      </w:r>
    </w:p>
    <w:p w14:paraId="2792EE90" w14:textId="77777777" w:rsidR="00AD164C" w:rsidRPr="00560767" w:rsidRDefault="00AD164C" w:rsidP="00AD164C">
      <w:pPr>
        <w:rPr>
          <w:rFonts w:ascii="Calibri" w:hAnsi="Calibri" w:cs="Calibri"/>
          <w:szCs w:val="24"/>
        </w:rPr>
      </w:pPr>
    </w:p>
    <w:p w14:paraId="4AD6DC6F" w14:textId="77777777" w:rsidR="00AD164C" w:rsidRPr="00560767" w:rsidRDefault="00AD164C" w:rsidP="00AD164C">
      <w:pPr>
        <w:jc w:val="both"/>
        <w:rPr>
          <w:rFonts w:ascii="Calibri" w:hAnsi="Calibri" w:cs="Calibri"/>
          <w:szCs w:val="24"/>
        </w:rPr>
      </w:pPr>
      <w:r w:rsidRPr="00560767">
        <w:rPr>
          <w:rFonts w:ascii="Calibri" w:hAnsi="Calibri" w:cs="Calibri"/>
          <w:b/>
          <w:bCs/>
          <w:szCs w:val="24"/>
        </w:rPr>
        <w:lastRenderedPageBreak/>
        <w:t xml:space="preserve">17) Rights of access for test purposes: </w:t>
      </w:r>
      <w:r w:rsidRPr="00560767">
        <w:rPr>
          <w:rFonts w:ascii="Calibri" w:hAnsi="Calibri" w:cs="Calibri"/>
          <w:szCs w:val="24"/>
        </w:rPr>
        <w:t>Concern Worldwide is contractually obliged to facilitate certain donor’s direct access to suppliers for test purposes.  This obligation is extended to all Concern suppliers. (</w:t>
      </w:r>
      <w:r w:rsidRPr="00560767">
        <w:rPr>
          <w:rFonts w:ascii="Calibri" w:hAnsi="Calibri" w:cs="Calibri"/>
          <w:sz w:val="18"/>
          <w:szCs w:val="20"/>
        </w:rPr>
        <w:t>ECHO Ref: FPA, Annex III)</w:t>
      </w:r>
    </w:p>
    <w:p w14:paraId="2FD36B29" w14:textId="77777777" w:rsidR="00AD164C" w:rsidRPr="00560767" w:rsidRDefault="00AD164C" w:rsidP="00AD164C">
      <w:pPr>
        <w:ind w:left="360"/>
        <w:jc w:val="both"/>
        <w:rPr>
          <w:rFonts w:ascii="Calibri" w:hAnsi="Calibri" w:cs="Calibri"/>
          <w:szCs w:val="24"/>
        </w:rPr>
      </w:pPr>
    </w:p>
    <w:p w14:paraId="5CC2DFC1"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18) No Agency: </w:t>
      </w:r>
      <w:r w:rsidRPr="00560767">
        <w:rPr>
          <w:rFonts w:ascii="Calibri" w:hAnsi="Calibri" w:cs="Calibri"/>
          <w:szCs w:val="24"/>
        </w:rPr>
        <w:t>This order does not create a partnership between the Buyer and Supplier or make one party the agent for the other for any purpose.</w:t>
      </w:r>
    </w:p>
    <w:p w14:paraId="3B0EE37A" w14:textId="77777777" w:rsidR="00AD164C" w:rsidRPr="00560767" w:rsidRDefault="00AD164C" w:rsidP="00AD164C">
      <w:pPr>
        <w:jc w:val="both"/>
        <w:rPr>
          <w:rFonts w:ascii="Calibri" w:hAnsi="Calibri" w:cs="Calibri"/>
          <w:szCs w:val="24"/>
        </w:rPr>
      </w:pPr>
    </w:p>
    <w:p w14:paraId="45399C88" w14:textId="77777777" w:rsidR="00AD164C" w:rsidRPr="00560767" w:rsidRDefault="00AD164C" w:rsidP="00AD164C">
      <w:pPr>
        <w:jc w:val="both"/>
        <w:rPr>
          <w:rFonts w:ascii="Calibri" w:hAnsi="Calibri" w:cs="Calibri"/>
          <w:szCs w:val="24"/>
        </w:rPr>
      </w:pPr>
      <w:r w:rsidRPr="00560767">
        <w:rPr>
          <w:rFonts w:ascii="Calibri" w:hAnsi="Calibri" w:cs="Calibri"/>
          <w:b/>
          <w:szCs w:val="24"/>
        </w:rPr>
        <w:t xml:space="preserve">19) ECHO Compliance: </w:t>
      </w:r>
      <w:r w:rsidRPr="00560767">
        <w:rPr>
          <w:rFonts w:ascii="Calibri" w:hAnsi="Calibri" w:cs="Calibri"/>
          <w:szCs w:val="24"/>
        </w:rPr>
        <w:t xml:space="preserve">All Concern Suppliers must be compliant with supply, works and service contracts awarded within the framework of humanitarian actions financed by the European Union. </w:t>
      </w:r>
      <w:r w:rsidRPr="00560767">
        <w:rPr>
          <w:rFonts w:ascii="Calibri" w:hAnsi="Calibri" w:cs="Calibri"/>
          <w:sz w:val="18"/>
          <w:szCs w:val="20"/>
        </w:rPr>
        <w:t>(Ref: ECHO FPA, Annex III)</w:t>
      </w:r>
    </w:p>
    <w:p w14:paraId="4E36E5BF" w14:textId="77777777" w:rsidR="00AD164C" w:rsidRPr="00560767" w:rsidRDefault="00AD164C" w:rsidP="00AD164C">
      <w:pPr>
        <w:jc w:val="both"/>
        <w:rPr>
          <w:rFonts w:ascii="Calibri" w:hAnsi="Calibri" w:cs="Calibri"/>
          <w:szCs w:val="24"/>
        </w:rPr>
      </w:pPr>
    </w:p>
    <w:p w14:paraId="2B18B026" w14:textId="77777777" w:rsidR="00AD164C" w:rsidRPr="00560767" w:rsidRDefault="00AD164C" w:rsidP="00AD164C">
      <w:pPr>
        <w:jc w:val="both"/>
        <w:rPr>
          <w:rFonts w:ascii="Calibri" w:hAnsi="Calibri" w:cs="Calibri"/>
          <w:szCs w:val="24"/>
        </w:rPr>
      </w:pPr>
    </w:p>
    <w:p w14:paraId="6D2A5A86" w14:textId="77777777" w:rsidR="00AD164C" w:rsidRPr="00560767" w:rsidRDefault="00AD164C" w:rsidP="00AD164C">
      <w:pPr>
        <w:jc w:val="both"/>
        <w:rPr>
          <w:rFonts w:ascii="Calibri" w:hAnsi="Calibri" w:cs="Calibri"/>
          <w:szCs w:val="24"/>
        </w:rPr>
      </w:pPr>
    </w:p>
    <w:p w14:paraId="0CDFB3C7" w14:textId="77777777" w:rsidR="00AD164C" w:rsidRPr="00560767" w:rsidRDefault="00AD164C" w:rsidP="00AD164C">
      <w:pPr>
        <w:jc w:val="both"/>
        <w:rPr>
          <w:rFonts w:ascii="Calibri" w:hAnsi="Calibri" w:cs="Calibri"/>
          <w:szCs w:val="24"/>
        </w:rPr>
      </w:pPr>
      <w:r w:rsidRPr="00560767">
        <w:rPr>
          <w:rFonts w:ascii="Calibri" w:hAnsi="Calibri" w:cs="Calibri"/>
          <w:szCs w:val="24"/>
        </w:rPr>
        <w:t>Issued by</w:t>
      </w:r>
    </w:p>
    <w:p w14:paraId="7D009EC0" w14:textId="77777777" w:rsidR="00AD164C" w:rsidRPr="00560767" w:rsidRDefault="00AD164C" w:rsidP="00AD164C">
      <w:pPr>
        <w:jc w:val="both"/>
        <w:rPr>
          <w:rFonts w:ascii="Calibri" w:hAnsi="Calibri" w:cs="Calibri"/>
          <w:szCs w:val="24"/>
        </w:rPr>
      </w:pPr>
    </w:p>
    <w:p w14:paraId="1BD71434" w14:textId="77777777" w:rsidR="00AD164C" w:rsidRPr="00560767" w:rsidRDefault="00AD164C" w:rsidP="00AD164C">
      <w:pPr>
        <w:jc w:val="both"/>
        <w:rPr>
          <w:rFonts w:ascii="Calibri" w:hAnsi="Calibri" w:cs="Calibri"/>
          <w:szCs w:val="24"/>
        </w:rPr>
      </w:pPr>
      <w:r>
        <w:rPr>
          <w:rFonts w:ascii="Calibri" w:hAnsi="Calibri" w:cs="Calibri"/>
          <w:szCs w:val="24"/>
        </w:rPr>
        <w:t>Procurement Desk</w:t>
      </w:r>
    </w:p>
    <w:p w14:paraId="252ECA76" w14:textId="77777777" w:rsidR="00AD164C" w:rsidRPr="00560767" w:rsidRDefault="00AD164C" w:rsidP="00AD164C">
      <w:pPr>
        <w:jc w:val="both"/>
        <w:rPr>
          <w:rFonts w:ascii="Calibri" w:hAnsi="Calibri" w:cs="Calibri"/>
          <w:szCs w:val="24"/>
        </w:rPr>
      </w:pPr>
      <w:r w:rsidRPr="00560767">
        <w:rPr>
          <w:rFonts w:ascii="Calibri" w:hAnsi="Calibri" w:cs="Calibri"/>
          <w:szCs w:val="24"/>
        </w:rPr>
        <w:t>Concern Worldwide</w:t>
      </w:r>
    </w:p>
    <w:p w14:paraId="0F19D3DB" w14:textId="77777777" w:rsidR="00AD164C" w:rsidRPr="00560767" w:rsidRDefault="00AD164C" w:rsidP="00AD164C">
      <w:pPr>
        <w:jc w:val="both"/>
        <w:rPr>
          <w:rFonts w:ascii="Calibri" w:hAnsi="Calibri" w:cs="Calibri"/>
          <w:szCs w:val="24"/>
        </w:rPr>
      </w:pPr>
      <w:r>
        <w:rPr>
          <w:rFonts w:ascii="Calibri" w:hAnsi="Calibri" w:cs="Calibri"/>
          <w:szCs w:val="24"/>
        </w:rPr>
        <w:t xml:space="preserve">Dhaka </w:t>
      </w:r>
    </w:p>
    <w:p w14:paraId="6CE13ADE" w14:textId="77777777" w:rsidR="007D499E" w:rsidRDefault="007D499E"/>
    <w:sectPr w:rsidR="007D499E">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D883" w14:textId="77777777" w:rsidR="00000000" w:rsidRDefault="00923F1B">
      <w:r>
        <w:separator/>
      </w:r>
    </w:p>
  </w:endnote>
  <w:endnote w:type="continuationSeparator" w:id="0">
    <w:p w14:paraId="0E3F1BAF" w14:textId="77777777" w:rsidR="00000000" w:rsidRDefault="0092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11E6" w14:textId="77777777" w:rsidR="0095053B" w:rsidRDefault="00AD164C" w:rsidP="00B4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C6E10" w14:textId="77777777" w:rsidR="0095053B" w:rsidRDefault="00923F1B" w:rsidP="00950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2F02" w14:textId="77777777" w:rsidR="0000440A" w:rsidRPr="0000440A" w:rsidRDefault="00AD164C" w:rsidP="0000440A">
    <w:pPr>
      <w:spacing w:before="120"/>
      <w:jc w:val="both"/>
      <w:rPr>
        <w:b/>
        <w:sz w:val="18"/>
        <w:lang w:val="en-IE"/>
      </w:rPr>
    </w:pPr>
    <w:r w:rsidRPr="00E57585">
      <w:rPr>
        <w:rFonts w:ascii="Calibri" w:hAnsi="Calibri" w:cs="Calibri"/>
      </w:rPr>
      <w:t>Annex-2: Concern’s Standard Terms and Conditions</w:t>
    </w:r>
    <w:r>
      <w:rPr>
        <w:rFonts w:ascii="Calibri" w:hAnsi="Calibri" w:cs="Calibri"/>
        <w:sz w:val="20"/>
      </w:rPr>
      <w:t xml:space="preserve"> </w:t>
    </w:r>
    <w:r w:rsidRPr="0000440A">
      <w:rPr>
        <w:b/>
        <w:sz w:val="18"/>
      </w:rPr>
      <w:t>Tender Reference:</w:t>
    </w:r>
    <w:r w:rsidRPr="0000440A">
      <w:rPr>
        <w:b/>
        <w:sz w:val="16"/>
      </w:rPr>
      <w:t xml:space="preserve"> BGD/DHK/Solar/TENDER/2023/004</w:t>
    </w:r>
  </w:p>
  <w:p w14:paraId="4B7D4F5F" w14:textId="77777777" w:rsidR="0095053B" w:rsidRPr="00E57585" w:rsidRDefault="00923F1B" w:rsidP="00E57585">
    <w:pPr>
      <w:tabs>
        <w:tab w:val="left" w:pos="0"/>
        <w:tab w:val="left" w:pos="709"/>
        <w:tab w:val="left" w:pos="851"/>
        <w:tab w:val="left" w:pos="1134"/>
        <w:tab w:val="left" w:pos="1418"/>
      </w:tabs>
      <w:rPr>
        <w:rFonts w:ascii="Calibri" w:hAnsi="Calibri" w:cs="Calibri"/>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7012" w14:textId="77777777" w:rsidR="00000000" w:rsidRDefault="00923F1B">
      <w:r>
        <w:separator/>
      </w:r>
    </w:p>
  </w:footnote>
  <w:footnote w:type="continuationSeparator" w:id="0">
    <w:p w14:paraId="04B0375A" w14:textId="77777777" w:rsidR="00000000" w:rsidRDefault="0092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FF64" w14:textId="77777777" w:rsidR="00E57585" w:rsidRPr="001B5040" w:rsidRDefault="00AD164C" w:rsidP="00E57585">
    <w:pPr>
      <w:rPr>
        <w:rFonts w:ascii="Calibri" w:hAnsi="Calibri" w:cs="Calibri"/>
        <w:b/>
      </w:rPr>
    </w:pPr>
    <w:r w:rsidRPr="001B5040">
      <w:rPr>
        <w:b/>
        <w:noProof/>
        <w:sz w:val="30"/>
      </w:rPr>
      <w:drawing>
        <wp:anchor distT="0" distB="0" distL="114300" distR="114300" simplePos="0" relativeHeight="251659264" behindDoc="1" locked="0" layoutInCell="1" allowOverlap="1" wp14:anchorId="22DACE70" wp14:editId="3F2E7574">
          <wp:simplePos x="0" y="0"/>
          <wp:positionH relativeFrom="column">
            <wp:posOffset>4732020</wp:posOffset>
          </wp:positionH>
          <wp:positionV relativeFrom="paragraph">
            <wp:posOffset>-124460</wp:posOffset>
          </wp:positionV>
          <wp:extent cx="1143000" cy="323850"/>
          <wp:effectExtent l="0" t="0" r="0" b="0"/>
          <wp:wrapTight wrapText="bothSides">
            <wp:wrapPolygon edited="0">
              <wp:start x="0" y="0"/>
              <wp:lineTo x="0" y="20329"/>
              <wp:lineTo x="21240" y="20329"/>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40">
      <w:rPr>
        <w:rFonts w:ascii="Calibri" w:hAnsi="Calibri" w:cs="Calibri"/>
        <w:b/>
        <w:sz w:val="30"/>
      </w:rPr>
      <w:t>Concern Worldwide</w:t>
    </w:r>
  </w:p>
  <w:p w14:paraId="12BC97BE" w14:textId="77777777" w:rsidR="00223D92" w:rsidRPr="00E57585" w:rsidRDefault="00923F1B" w:rsidP="00E57585">
    <w:pP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4C"/>
    <w:rsid w:val="007D499E"/>
    <w:rsid w:val="00923F1B"/>
    <w:rsid w:val="00A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EE45B"/>
  <w15:chartTrackingRefBased/>
  <w15:docId w15:val="{30735504-734E-4067-83F2-45A6455F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4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164C"/>
    <w:pPr>
      <w:tabs>
        <w:tab w:val="center" w:pos="4320"/>
        <w:tab w:val="right" w:pos="8640"/>
      </w:tabs>
    </w:pPr>
  </w:style>
  <w:style w:type="character" w:customStyle="1" w:styleId="FooterChar">
    <w:name w:val="Footer Char"/>
    <w:basedOn w:val="DefaultParagraphFont"/>
    <w:link w:val="Footer"/>
    <w:rsid w:val="00AD164C"/>
    <w:rPr>
      <w:rFonts w:ascii="Times New Roman" w:eastAsia="Times New Roman" w:hAnsi="Times New Roman" w:cs="Times New Roman"/>
    </w:rPr>
  </w:style>
  <w:style w:type="character" w:styleId="PageNumber">
    <w:name w:val="page number"/>
    <w:basedOn w:val="DefaultParagraphFont"/>
    <w:rsid w:val="00AD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D793F1EAC3F40A4FC6CF61C323328" ma:contentTypeVersion="6" ma:contentTypeDescription="Create a new document." ma:contentTypeScope="" ma:versionID="f6eb5d17b71259529c1f217ae0e4a7aa">
  <xsd:schema xmlns:xsd="http://www.w3.org/2001/XMLSchema" xmlns:xs="http://www.w3.org/2001/XMLSchema" xmlns:p="http://schemas.microsoft.com/office/2006/metadata/properties" xmlns:ns2="65c1f1ef-abe8-4744-8e3c-54fc4ab04278" xmlns:ns3="05835e82-f49d-48cc-b4fa-10e1e50f122b" targetNamespace="http://schemas.microsoft.com/office/2006/metadata/properties" ma:root="true" ma:fieldsID="70b3507b2e4c2fea37bf79d0baac4c38" ns2:_="" ns3:_="">
    <xsd:import namespace="65c1f1ef-abe8-4744-8e3c-54fc4ab04278"/>
    <xsd:import namespace="05835e82-f49d-48cc-b4fa-10e1e50f1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1f1ef-abe8-4744-8e3c-54fc4ab04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35e82-f49d-48cc-b4fa-10e1e50f12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38D81-A2F3-49C3-BA8C-6A6F87D1FBB1}">
  <ds:schemaRefs>
    <ds:schemaRef ds:uri="http://schemas.microsoft.com/sharepoint/v3/contenttype/forms"/>
  </ds:schemaRefs>
</ds:datastoreItem>
</file>

<file path=customXml/itemProps2.xml><?xml version="1.0" encoding="utf-8"?>
<ds:datastoreItem xmlns:ds="http://schemas.openxmlformats.org/officeDocument/2006/customXml" ds:itemID="{9422FAA6-2176-4977-BA85-E7E399F4897B}"/>
</file>

<file path=customXml/itemProps3.xml><?xml version="1.0" encoding="utf-8"?>
<ds:datastoreItem xmlns:ds="http://schemas.openxmlformats.org/officeDocument/2006/customXml" ds:itemID="{B7122FE2-8F4D-4BB0-90D8-25E7DA84DB43}">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e201aa1b-c00e-4299-9627-e39f4e94a494"/>
    <ds:schemaRef ds:uri="http://purl.org/dc/terms/"/>
    <ds:schemaRef ds:uri="6c322c03-e420-4c2b-b7d8-d11ba02ee8b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Rafiul Rahman</dc:creator>
  <cp:keywords/>
  <dc:description/>
  <cp:lastModifiedBy>Rafiul Rahman</cp:lastModifiedBy>
  <cp:revision>2</cp:revision>
  <dcterms:created xsi:type="dcterms:W3CDTF">2024-01-30T04:51:00Z</dcterms:created>
  <dcterms:modified xsi:type="dcterms:W3CDTF">2024-03-11T07:10:00Z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0x010100DB2D793F1EAC3F40A4FC6CF61C323328</vt:lpwstr>
  </property>
</Properties>
</file>